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</w:t>
      </w:r>
      <w:r>
        <w:rPr>
          <w:rFonts w:ascii="Times New Roman" w:hAnsi="Times New Roman"/>
          <w:sz w:val="28"/>
        </w:rPr>
        <w:t>ицо представителя работодателя:</w:t>
      </w:r>
    </w:p>
    <w:p w14:paraId="06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должность _</w:t>
      </w:r>
      <w:r>
        <w:rPr>
          <w:rFonts w:ascii="Times New Roman" w:hAnsi="Times New Roman"/>
          <w:sz w:val="28"/>
          <w:u w:val="single"/>
        </w:rPr>
        <w:t xml:space="preserve"> специалист по кадрам</w:t>
      </w:r>
      <w:r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</w:t>
      </w:r>
    </w:p>
    <w:p w14:paraId="07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_</w:t>
      </w:r>
      <w:r>
        <w:rPr>
          <w:rFonts w:ascii="Times New Roman" w:hAnsi="Times New Roman"/>
          <w:sz w:val="28"/>
          <w:u w:val="single"/>
        </w:rPr>
        <w:t>Хужина Альбина Юнировна</w:t>
      </w: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</w:t>
      </w:r>
    </w:p>
    <w:p w14:paraId="08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 xml:space="preserve">  _</w:t>
      </w:r>
      <w:r>
        <w:rPr>
          <w:rFonts w:ascii="Times New Roman" w:hAnsi="Times New Roman"/>
          <w:sz w:val="28"/>
          <w:u w:val="single"/>
        </w:rPr>
        <w:t>8</w:t>
      </w:r>
      <w:r>
        <w:rPr>
          <w:rFonts w:ascii="Times New Roman" w:hAnsi="Times New Roman"/>
          <w:sz w:val="28"/>
          <w:u w:val="single"/>
        </w:rPr>
        <w:t>(34770)2-03-09</w:t>
      </w:r>
      <w:r>
        <w:rPr>
          <w:rFonts w:ascii="Times New Roman" w:hAnsi="Times New Roman"/>
          <w:sz w:val="28"/>
        </w:rPr>
        <w:t>_____________________________________________</w:t>
      </w:r>
      <w:r>
        <w:rPr>
          <w:rFonts w:ascii="Times New Roman" w:hAnsi="Times New Roman"/>
          <w:sz w:val="28"/>
        </w:rPr>
        <w:t>__________________________</w:t>
      </w:r>
    </w:p>
    <w:p w14:paraId="09000000">
      <w:pPr>
        <w:pStyle w:val="Style_3"/>
        <w:widowControl w:val="1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</w:t>
      </w:r>
      <w:r>
        <w:rPr>
          <w:rFonts w:ascii="Times New Roman" w:hAnsi="Times New Roman"/>
          <w:sz w:val="28"/>
        </w:rPr>
        <w:t xml:space="preserve"> _</w:t>
      </w:r>
      <w:r>
        <w:rPr>
          <w:rFonts w:ascii="Times New Roman" w:hAnsi="Times New Roman"/>
          <w:sz w:val="28"/>
          <w:highlight w:val="white"/>
          <w:u w:val="single"/>
        </w:rPr>
        <w:t>kadrovik</w:t>
      </w:r>
      <w:r>
        <w:rPr>
          <w:rFonts w:ascii="Times New Roman" w:hAnsi="Times New Roman"/>
          <w:sz w:val="28"/>
          <w:highlight w:val="white"/>
          <w:u w:val="single"/>
        </w:rPr>
        <w:t>kay</w:t>
      </w:r>
      <w:r>
        <w:rPr>
          <w:rFonts w:ascii="Times New Roman" w:hAnsi="Times New Roman"/>
          <w:sz w:val="28"/>
          <w:highlight w:val="white"/>
          <w:u w:val="single"/>
        </w:rPr>
        <w:t>@yandex.ru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______________________</w:t>
      </w:r>
    </w:p>
    <w:p w14:paraId="0A000000">
      <w:pPr>
        <w:pStyle w:val="Style_3"/>
        <w:widowControl w:val="1"/>
        <w:ind/>
        <w:rPr>
          <w:rFonts w:ascii="Times New Roman" w:hAnsi="Times New Roman"/>
          <w:sz w:val="28"/>
        </w:rPr>
      </w:pPr>
    </w:p>
    <w:p w14:paraId="0B000000">
      <w:pPr>
        <w:pStyle w:val="Style_3"/>
        <w:widowControl w:val="1"/>
        <w:ind/>
        <w:rPr>
          <w:rFonts w:ascii="Times New Roman" w:hAnsi="Times New Roman"/>
          <w:sz w:val="28"/>
        </w:rPr>
      </w:pPr>
    </w:p>
    <w:p w14:paraId="0C000000">
      <w:pPr>
        <w:spacing w:line="264" w:lineRule="auto"/>
        <w:ind/>
        <w:jc w:val="center"/>
        <w:rPr>
          <w:sz w:val="28"/>
        </w:rPr>
      </w:pPr>
      <w:r>
        <w:rPr>
          <w:sz w:val="28"/>
        </w:rPr>
        <w:t>2. </w:t>
      </w:r>
      <w:r>
        <w:rPr>
          <w:sz w:val="28"/>
        </w:rPr>
        <w:t>С</w:t>
      </w:r>
      <w:r>
        <w:rPr>
          <w:sz w:val="28"/>
        </w:rPr>
        <w:t xml:space="preserve">ведения </w:t>
      </w:r>
      <w:r>
        <w:rPr>
          <w:sz w:val="28"/>
        </w:rPr>
        <w:t>о наличии</w:t>
      </w:r>
      <w:r>
        <w:rPr>
          <w:sz w:val="28"/>
        </w:rPr>
        <w:t xml:space="preserve"> </w:t>
      </w:r>
      <w:r>
        <w:rPr>
          <w:sz w:val="28"/>
        </w:rPr>
        <w:t>или об</w:t>
      </w:r>
      <w:r>
        <w:rPr>
          <w:sz w:val="28"/>
        </w:rPr>
        <w:t xml:space="preserve"> отсутствии</w:t>
      </w:r>
      <w:r>
        <w:rPr>
          <w:sz w:val="28"/>
        </w:rPr>
        <w:t xml:space="preserve"> </w:t>
      </w:r>
      <w:r>
        <w:rPr>
          <w:sz w:val="28"/>
        </w:rPr>
        <w:t>свободных рабочих мест и вакантных должностей</w:t>
      </w:r>
      <w:r>
        <w:rPr>
          <w:sz w:val="28"/>
        </w:rPr>
        <w:t xml:space="preserve"> (нужное отметить)</w:t>
      </w:r>
    </w:p>
    <w:p w14:paraId="0D000000">
      <w:pPr>
        <w:spacing w:line="264" w:lineRule="auto"/>
        <w:ind/>
        <w:jc w:val="center"/>
        <w:rPr>
          <w:sz w:val="16"/>
        </w:rPr>
      </w:pPr>
    </w:p>
    <w:tbl>
      <w:tblPr>
        <w:tblStyle w:val="Style_4"/>
        <w:tblW w:type="auto" w:w="0"/>
        <w:tblInd w:type="dxa" w:w="4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67"/>
        <w:gridCol w:w="567"/>
        <w:gridCol w:w="6540"/>
        <w:gridCol w:w="567"/>
        <w:gridCol w:w="566"/>
        <w:gridCol w:w="5887"/>
      </w:tblGrid>
      <w:tr>
        <w:trPr>
          <w:trHeight w:hRule="atLeast" w:val="83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6540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свободные рабочие</w:t>
            </w:r>
            <w:r>
              <w:rPr>
                <w:sz w:val="28"/>
              </w:rPr>
              <w:t xml:space="preserve"> мест</w:t>
            </w:r>
            <w:r>
              <w:rPr>
                <w:sz w:val="28"/>
              </w:rPr>
              <w:t>а и вакантные должности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58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28"/>
            </w:tcMar>
            <w:vAlign w:val="center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НЕТ свободных рабочих мест и вакантных должностей</w:t>
            </w:r>
          </w:p>
        </w:tc>
      </w:tr>
    </w:tbl>
    <w:p w14:paraId="14000000">
      <w:pPr>
        <w:spacing w:line="264" w:lineRule="auto"/>
        <w:ind/>
        <w:jc w:val="center"/>
        <w:rPr>
          <w:sz w:val="16"/>
        </w:rPr>
      </w:pPr>
    </w:p>
    <w:p w14:paraId="15000000">
      <w:pPr>
        <w:spacing w:line="264" w:lineRule="auto"/>
        <w:ind/>
        <w:jc w:val="center"/>
        <w:rPr>
          <w:sz w:val="28"/>
        </w:rPr>
      </w:pPr>
      <w:r>
        <w:rPr>
          <w:sz w:val="28"/>
        </w:rPr>
        <w:t>3. Сведения о свободных рабочих местах и вакантных должностях</w:t>
      </w:r>
    </w:p>
    <w:tbl>
      <w:tblPr>
        <w:tblStyle w:val="Style_4"/>
        <w:tblW w:type="auto" w:w="0"/>
        <w:tblInd w:type="dxa" w:w="-318"/>
        <w:tblLayout w:type="fixed"/>
      </w:tblPr>
      <w:tblGrid>
        <w:gridCol w:w="582"/>
        <w:gridCol w:w="1971"/>
        <w:gridCol w:w="2268"/>
        <w:gridCol w:w="2268"/>
        <w:gridCol w:w="2268"/>
        <w:gridCol w:w="2268"/>
        <w:gridCol w:w="2268"/>
        <w:gridCol w:w="2268"/>
      </w:tblGrid>
      <w:tr>
        <w:trPr>
          <w:trHeight w:hRule="atLeast" w:val="915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9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карточки </w:t>
            </w:r>
            <w:r>
              <w:rPr>
                <w:sz w:val="20"/>
              </w:rPr>
              <w:t>рабочего</w:t>
            </w:r>
            <w:r>
              <w:rPr>
                <w:sz w:val="20"/>
              </w:rPr>
              <w:t xml:space="preserve"> места</w:t>
            </w:r>
            <w:r>
              <w:rPr>
                <w:sz w:val="20"/>
              </w:rPr>
              <w:t xml:space="preserve"> (должности)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рабочего места (должности) </w:t>
            </w:r>
            <w:r>
              <w:rPr>
                <w:sz w:val="20"/>
              </w:rPr>
              <w:t>1</w:t>
            </w:r>
          </w:p>
          <w:p w14:paraId="19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</w:t>
            </w:r>
            <w:r>
              <w:rPr>
                <w:b w:val="1"/>
                <w:sz w:val="20"/>
              </w:rPr>
              <w:t xml:space="preserve">рач </w:t>
            </w:r>
            <w:r>
              <w:rPr>
                <w:b w:val="1"/>
                <w:sz w:val="20"/>
              </w:rPr>
              <w:t xml:space="preserve">- </w:t>
            </w:r>
            <w:r>
              <w:rPr>
                <w:b w:val="1"/>
                <w:sz w:val="20"/>
              </w:rPr>
              <w:t xml:space="preserve">терапевт </w:t>
            </w:r>
            <w:r>
              <w:rPr>
                <w:b w:val="1"/>
                <w:sz w:val="20"/>
              </w:rPr>
              <w:t>участковый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2</w:t>
            </w:r>
          </w:p>
          <w:p w14:paraId="1B00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Врач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 xml:space="preserve">невролог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3</w:t>
            </w:r>
          </w:p>
          <w:p w14:paraId="1D000000">
            <w:pPr>
              <w:tabs>
                <w:tab w:leader="none" w:pos="0" w:val="left"/>
              </w:tabs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Врач</w:t>
            </w:r>
            <w:r>
              <w:rPr>
                <w:b w:val="1"/>
                <w:color w:val="000000"/>
                <w:sz w:val="20"/>
              </w:rPr>
              <w:t>-педиатр участковый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4</w:t>
            </w:r>
          </w:p>
          <w:p w14:paraId="1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</w:t>
            </w:r>
            <w:r>
              <w:rPr>
                <w:b w:val="1"/>
                <w:sz w:val="20"/>
              </w:rPr>
              <w:t xml:space="preserve">рач </w:t>
            </w:r>
            <w:r>
              <w:rPr>
                <w:b w:val="1"/>
                <w:sz w:val="20"/>
              </w:rPr>
              <w:t>анестезиолог-реаниматолог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0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5</w:t>
            </w:r>
          </w:p>
          <w:p w14:paraId="2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 xml:space="preserve">Врач </w:t>
            </w:r>
            <w:r>
              <w:rPr>
                <w:b w:val="1"/>
                <w:color w:val="000000"/>
                <w:sz w:val="20"/>
              </w:rPr>
              <w:t>рентгенолог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2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6</w:t>
            </w:r>
          </w:p>
          <w:p w14:paraId="23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Врач инфекционист</w:t>
            </w:r>
          </w:p>
        </w:tc>
      </w:tr>
      <w:tr>
        <w:trPr>
          <w:trHeight w:hRule="atLeast" w:val="375"/>
        </w:trPr>
        <w:tc>
          <w:tcPr>
            <w:tcW w:type="dxa" w:w="116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I. Характеристика рабочего места или должности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rPr>
                <w:sz w:val="20"/>
              </w:rPr>
            </w:pPr>
            <w:r>
              <w:rPr>
                <w:sz w:val="20"/>
              </w:rPr>
              <w:t>Адрес вакантного места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rPr>
                <w:sz w:val="20"/>
              </w:rPr>
            </w:pPr>
            <w:r>
              <w:rPr>
                <w:sz w:val="20"/>
              </w:rPr>
              <w:t>Необходимое количество работников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198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Специализация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D0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503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Должностные обязанности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</w:tr>
      <w:tr>
        <w:trPr>
          <w:trHeight w:hRule="atLeast" w:val="274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 работы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</w:tr>
      <w:tr>
        <w:trPr>
          <w:trHeight w:hRule="atLeast" w:val="278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Режим работы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rPr>
                <w:sz w:val="20"/>
              </w:rPr>
            </w:pPr>
            <w:r>
              <w:rPr>
                <w:sz w:val="20"/>
              </w:rPr>
              <w:t>Система оплаты труда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rPr>
                <w:sz w:val="20"/>
              </w:rPr>
            </w:pPr>
            <w:r>
              <w:rPr>
                <w:sz w:val="20"/>
              </w:rPr>
              <w:t>Форма оплаты труда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</w:tr>
      <w:tr>
        <w:trPr>
          <w:trHeight w:hRule="atLeast" w:val="182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9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rPr>
                <w:sz w:val="20"/>
              </w:rPr>
            </w:pPr>
            <w:r>
              <w:rPr>
                <w:sz w:val="20"/>
              </w:rPr>
              <w:t xml:space="preserve">Заработная плата 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32346-45000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23290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26784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20067-30000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19545-37760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30900-5</w:t>
            </w:r>
            <w:r>
              <w:rPr>
                <w:sz w:val="20"/>
              </w:rPr>
              <w:t>0000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25286-40000</w:t>
            </w:r>
          </w:p>
        </w:tc>
      </w:tr>
      <w:tr>
        <w:trPr>
          <w:trHeight w:hRule="atLeast" w:val="227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Вид рабочего места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18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9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rPr>
                <w:sz w:val="20"/>
              </w:rPr>
            </w:pPr>
            <w:r>
              <w:rPr>
                <w:sz w:val="20"/>
              </w:rPr>
              <w:t>Условия труда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</w:tr>
      <w:tr>
        <w:trPr>
          <w:trHeight w:hRule="atLeast" w:val="70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9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rPr>
                <w:sz w:val="20"/>
              </w:rPr>
            </w:pPr>
            <w:r>
              <w:rPr>
                <w:sz w:val="20"/>
              </w:rPr>
              <w:t>Социальные льготы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rPr>
                <w:sz w:val="20"/>
              </w:rPr>
            </w:pPr>
            <w:r>
              <w:rPr>
                <w:sz w:val="20"/>
              </w:rPr>
              <w:t> Компенсация расходов на оплату жилищно-коммунальных услуг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 Компенсация расходов на оплату жилищно-коммунальных услуг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rPr>
                <w:sz w:val="20"/>
              </w:rPr>
            </w:pPr>
            <w:r>
              <w:rPr>
                <w:sz w:val="20"/>
              </w:rPr>
              <w:t> Компенсация расходов на оплату жилищно-коммунальных услуг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rPr>
                <w:sz w:val="20"/>
              </w:rPr>
            </w:pPr>
            <w:r>
              <w:rPr>
                <w:sz w:val="20"/>
              </w:rPr>
              <w:t>Предоставление  жилой площади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Дополнительные условия работы и компенсации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</w:tr>
      <w:tr>
        <w:trPr>
          <w:trHeight w:hRule="atLeast" w:val="141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9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Возможность участия в программе «Земский доктор»</w:t>
            </w:r>
            <w:r>
              <w:rPr>
                <w:sz w:val="20"/>
              </w:rPr>
              <w:t>, семейной паре врачей предоставляется дом по договору социального найма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врачей предоставляется дом по договору социального найма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врачей предоставляется дом по договору социального найма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врачей предоставляется дом по договору социального найма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врачей предоставляется дом по договору социального найма</w:t>
            </w:r>
          </w:p>
        </w:tc>
      </w:tr>
      <w:tr>
        <w:trPr>
          <w:trHeight w:hRule="atLeast" w:val="186"/>
        </w:trPr>
        <w:tc>
          <w:tcPr>
            <w:tcW w:type="dxa" w:w="116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II. Профессионально-квалификационные требования к соискателю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32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>
        <w:trPr>
          <w:trHeight w:hRule="atLeast" w:val="136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дело, терапия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Лечебное дело, </w:t>
            </w:r>
            <w:r>
              <w:rPr>
                <w:sz w:val="20"/>
              </w:rPr>
              <w:t>рентгенология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</w:tr>
      <w:tr>
        <w:trPr>
          <w:trHeight w:hRule="atLeast" w:val="273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Стаж (опыт) работы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Разряд, классность, категория и т. п.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color w:val="000000"/>
                <w:sz w:val="20"/>
              </w:rPr>
            </w:pP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sz w:val="20"/>
              </w:rPr>
            </w:pPr>
            <w:r>
              <w:rPr>
                <w:sz w:val="20"/>
              </w:rPr>
              <w:t>Профессиональные навыки и качества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Дополнительные требования к соискателю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t>Наличие сертификата(аккредитация)  по специальности «Терапия».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 Наличие сертификата по специальности «</w:t>
            </w:r>
            <w:r>
              <w:rPr>
                <w:sz w:val="20"/>
              </w:rPr>
              <w:t>Неврология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Педиатрия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Анестезиология и реаниматология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 Наличие сертификата по специальности «</w:t>
            </w:r>
            <w:r>
              <w:rPr>
                <w:sz w:val="20"/>
              </w:rPr>
              <w:t>Рентгенология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Инфекционные болезни</w:t>
            </w:r>
            <w:r>
              <w:rPr>
                <w:sz w:val="20"/>
              </w:rPr>
              <w:t>»</w:t>
            </w:r>
          </w:p>
        </w:tc>
      </w:tr>
      <w:tr>
        <w:trPr>
          <w:trHeight w:hRule="atLeast" w:val="397"/>
        </w:trPr>
        <w:tc>
          <w:tcPr>
            <w:tcW w:type="dxa" w:w="58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9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1000000">
            <w:pPr>
              <w:rPr>
                <w:sz w:val="20"/>
              </w:rPr>
            </w:pPr>
          </w:p>
        </w:tc>
      </w:tr>
    </w:tbl>
    <w:p w14:paraId="E2000000">
      <w:pPr>
        <w:spacing w:line="264" w:lineRule="auto"/>
        <w:ind/>
        <w:jc w:val="center"/>
        <w:rPr>
          <w:sz w:val="16"/>
        </w:rPr>
      </w:pPr>
    </w:p>
    <w:tbl>
      <w:tblPr>
        <w:tblStyle w:val="Style_4"/>
        <w:tblW w:type="auto" w:w="0"/>
        <w:tblInd w:type="dxa" w:w="-318"/>
        <w:tblLayout w:type="fixed"/>
      </w:tblPr>
      <w:tblGrid>
        <w:gridCol w:w="561"/>
        <w:gridCol w:w="1929"/>
        <w:gridCol w:w="2308"/>
        <w:gridCol w:w="2302"/>
        <w:gridCol w:w="2260"/>
        <w:gridCol w:w="2272"/>
        <w:gridCol w:w="2294"/>
        <w:gridCol w:w="2167"/>
        <w:gridCol w:w="4985"/>
        <w:gridCol w:w="4985"/>
        <w:gridCol w:w="4985"/>
        <w:gridCol w:w="316"/>
        <w:gridCol w:w="316"/>
      </w:tblGrid>
      <w:tr>
        <w:trPr>
          <w:trHeight w:hRule="atLeast" w:val="915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карточки </w:t>
            </w:r>
            <w:r>
              <w:rPr>
                <w:sz w:val="20"/>
              </w:rPr>
              <w:t>рабочего</w:t>
            </w:r>
            <w:r>
              <w:rPr>
                <w:sz w:val="20"/>
              </w:rPr>
              <w:t xml:space="preserve"> места</w:t>
            </w:r>
            <w:r>
              <w:rPr>
                <w:sz w:val="20"/>
              </w:rPr>
              <w:t xml:space="preserve"> (должности)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tabs>
                <w:tab w:leader="none" w:pos="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>7</w:t>
            </w:r>
          </w:p>
          <w:p w14:paraId="E600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color w:val="000000"/>
                <w:sz w:val="20"/>
              </w:rPr>
              <w:t>Врач общей практики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8</w:t>
            </w:r>
          </w:p>
          <w:p w14:paraId="E8000000">
            <w:pPr>
              <w:tabs>
                <w:tab w:leader="none" w:pos="0" w:val="left"/>
              </w:tabs>
              <w:ind/>
              <w:jc w:val="center"/>
              <w:rPr>
                <w:b w:val="1"/>
                <w:color w:val="FF0000"/>
                <w:sz w:val="20"/>
              </w:rPr>
            </w:pPr>
            <w:r>
              <w:rPr>
                <w:b w:val="1"/>
                <w:sz w:val="20"/>
              </w:rPr>
              <w:t xml:space="preserve">Врач 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психиатр- нарколог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14:paraId="EA000000">
            <w:pPr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Врач</w:t>
            </w:r>
            <w:r>
              <w:rPr>
                <w:b w:val="1"/>
                <w:sz w:val="20"/>
              </w:rPr>
              <w:t>-</w:t>
            </w:r>
            <w:r>
              <w:rPr>
                <w:b w:val="1"/>
                <w:sz w:val="20"/>
              </w:rPr>
              <w:t>хирург</w:t>
            </w: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1</w:t>
            </w:r>
            <w:r>
              <w:rPr>
                <w:sz w:val="20"/>
              </w:rPr>
              <w:t>0</w:t>
            </w:r>
          </w:p>
          <w:p w14:paraId="EC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Фельдшер ФАП</w:t>
            </w: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1</w:t>
            </w:r>
            <w:r>
              <w:rPr>
                <w:sz w:val="20"/>
              </w:rPr>
              <w:t>1</w:t>
            </w:r>
          </w:p>
          <w:p w14:paraId="EE00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Медицинская сестра</w:t>
            </w: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F00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14:paraId="F000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Врач-акушер-гинеколог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64"/>
        </w:trPr>
        <w:tc>
          <w:tcPr>
            <w:tcW w:type="dxa" w:w="116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I. Характеристика рабочего места или должности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 вакантного места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Необходимое количество работников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100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70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Специализация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Должностные обязанности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08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83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Режим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сменная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Система оплаты труда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Форма оплаты труда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86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25099-28000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30900-50000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22000-50000</w:t>
            </w: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21602-28000</w:t>
            </w: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18000-30000</w:t>
            </w: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25540-40000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31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рабочего места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22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Условия труда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Социальные льготы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 жилой площади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условия работы и компенсации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1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1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1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Стимулирующие выплаты в соответствии с действующим Положением об оплате труда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8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Возможность участия в программе «Земский </w:t>
            </w:r>
            <w:r>
              <w:rPr>
                <w:sz w:val="20"/>
              </w:rPr>
              <w:t>доктор</w:t>
            </w:r>
            <w:r>
              <w:rPr>
                <w:sz w:val="20"/>
              </w:rPr>
              <w:t>»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sz w:val="20"/>
              </w:rPr>
            </w:pPr>
          </w:p>
          <w:p w14:paraId="6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предоставляется дом по договору социального найма</w:t>
            </w: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Возможность участия в программе «Земский </w:t>
            </w:r>
            <w:r>
              <w:rPr>
                <w:sz w:val="20"/>
              </w:rPr>
              <w:t>фельдшер</w:t>
            </w:r>
            <w:r>
              <w:rPr>
                <w:sz w:val="20"/>
              </w:rPr>
              <w:t>»</w:t>
            </w: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предоставляется дом по договору социального найма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87"/>
        </w:trP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  <w:vAlign w:val="center"/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  <w:vAlign w:val="center"/>
          </w:tcPr>
          <w:p w14:paraId="7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16"/>
          </w:tcPr>
          <w:p w14:paraId="7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16"/>
            <w:vAlign w:val="center"/>
          </w:tcPr>
          <w:p w14:paraId="7201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58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Сестринское дело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rPr>
                <w:sz w:val="20"/>
              </w:rPr>
            </w:pPr>
            <w:r>
              <w:rPr>
                <w:sz w:val="20"/>
              </w:rPr>
              <w:t>Стаж (опыт)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 xml:space="preserve">Разряд, классность, категория и т. п. 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Профессиональные навыки и качества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rStyle w:val="Style_5_ch"/>
                <w:color w:val="000000"/>
                <w:sz w:val="18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 соискателю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 xml:space="preserve"> сертификата по специальности «Л</w:t>
            </w:r>
            <w:r>
              <w:rPr>
                <w:sz w:val="20"/>
              </w:rPr>
              <w:t>ечебное дело»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Психиатрия и наркология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Хирургия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 xml:space="preserve"> сертификата по специальности «Л</w:t>
            </w:r>
            <w:r>
              <w:rPr>
                <w:sz w:val="20"/>
              </w:rPr>
              <w:t>ечебное дело»</w:t>
            </w: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Наличие сертификата по специальности «Сестринское дело»</w:t>
            </w: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Акушерство и гинекология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rPr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rPr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10000">
            <w:pPr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</w:tbl>
    <w:p w14:paraId="B3010000">
      <w:pPr>
        <w:spacing w:line="264" w:lineRule="auto"/>
        <w:ind/>
        <w:jc w:val="center"/>
        <w:rPr>
          <w:sz w:val="16"/>
        </w:rPr>
      </w:pPr>
    </w:p>
    <w:p w14:paraId="B4010000">
      <w:pPr>
        <w:spacing w:line="264" w:lineRule="auto"/>
        <w:ind/>
        <w:jc w:val="center"/>
        <w:rPr>
          <w:sz w:val="16"/>
        </w:rPr>
      </w:pPr>
    </w:p>
    <w:p w14:paraId="B5010000">
      <w:pPr>
        <w:spacing w:line="264" w:lineRule="auto"/>
        <w:ind/>
        <w:jc w:val="center"/>
        <w:rPr>
          <w:sz w:val="26"/>
        </w:rPr>
      </w:pPr>
    </w:p>
    <w:tbl>
      <w:tblPr>
        <w:tblStyle w:val="Style_4"/>
        <w:tblW w:type="auto" w:w="0"/>
        <w:tblInd w:type="dxa" w:w="-318"/>
        <w:tblLayout w:type="fixed"/>
      </w:tblPr>
      <w:tblGrid>
        <w:gridCol w:w="561"/>
        <w:gridCol w:w="1929"/>
        <w:gridCol w:w="2308"/>
        <w:gridCol w:w="2302"/>
        <w:gridCol w:w="2260"/>
        <w:gridCol w:w="2272"/>
        <w:gridCol w:w="2294"/>
        <w:gridCol w:w="2167"/>
        <w:gridCol w:w="4985"/>
        <w:gridCol w:w="4985"/>
        <w:gridCol w:w="4985"/>
        <w:gridCol w:w="316"/>
        <w:gridCol w:w="316"/>
      </w:tblGrid>
      <w:tr>
        <w:trPr>
          <w:trHeight w:hRule="atLeast" w:val="915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Реквизиты карточки </w:t>
            </w:r>
            <w:r>
              <w:rPr>
                <w:sz w:val="20"/>
              </w:rPr>
              <w:t>рабочего</w:t>
            </w:r>
            <w:r>
              <w:rPr>
                <w:sz w:val="20"/>
              </w:rPr>
              <w:t xml:space="preserve"> места</w:t>
            </w:r>
            <w:r>
              <w:rPr>
                <w:sz w:val="20"/>
              </w:rPr>
              <w:t xml:space="preserve"> (должности)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7</w:t>
            </w:r>
          </w:p>
          <w:p w14:paraId="B901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Врач-онколог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tabs>
                <w:tab w:leader="none" w:pos="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рабочего места (должности)</w:t>
            </w:r>
            <w:r>
              <w:rPr>
                <w:sz w:val="20"/>
              </w:rPr>
              <w:t xml:space="preserve"> 8</w:t>
            </w:r>
          </w:p>
          <w:p w14:paraId="BB010000">
            <w:pPr>
              <w:tabs>
                <w:tab w:leader="none" w:pos="0" w:val="left"/>
              </w:tabs>
              <w:ind/>
              <w:jc w:val="center"/>
              <w:rPr>
                <w:b w:val="1"/>
                <w:color w:val="FF0000"/>
                <w:sz w:val="20"/>
              </w:rPr>
            </w:pPr>
            <w:r>
              <w:rPr>
                <w:b w:val="1"/>
                <w:sz w:val="20"/>
              </w:rPr>
              <w:t>Помощник врача-эпидемиолога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rPr>
                <w:b w:val="1"/>
                <w:color w:val="000000"/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E01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10000">
            <w:pPr>
              <w:tabs>
                <w:tab w:leader="none" w:pos="0" w:val="left"/>
              </w:tabs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64"/>
        </w:trPr>
        <w:tc>
          <w:tcPr>
            <w:tcW w:type="dxa" w:w="1163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I. Характеристика рабочего места или должности</w:t>
            </w: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Адрес вакантного места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РБ, Мечетлинский район, с. Большеустьикинское, ул. Школьная 2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Необходимое количество работников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70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Специализация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Должностные обязанности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выполнение лечебной деятельности согласно специальности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08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Характер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постоянная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83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Режим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дневная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Система оплаты труда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повременная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Форма оплаты труда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Помесячная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86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25082-28844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18000-20446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231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рабочего места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22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Условия труда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нормальные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Социальные льготы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на оплату жилищно-коммунальных услуг</w:t>
            </w: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Предоставление  жилой площади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Компенсация расходов за аренду жилого помещения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условия работы и компенсации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Стимулирующие выплаты в соответствии с действующим Положением об оплате труда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rPr>
                <w:sz w:val="20"/>
              </w:rPr>
            </w:pPr>
            <w:r>
              <w:rPr>
                <w:sz w:val="20"/>
              </w:rPr>
              <w:t xml:space="preserve">Стимулирующие выплаты в соответствии с действующим Положением об оплате труда 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3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84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9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3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семейной паре предоставляется дом по договору социального найма</w:t>
            </w:r>
          </w:p>
        </w:tc>
        <w:tc>
          <w:tcPr>
            <w:tcW w:type="dxa" w:w="230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sz w:val="20"/>
              </w:rPr>
            </w:pPr>
          </w:p>
          <w:p w14:paraId="3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87"/>
        </w:trPr>
        <w:tc>
          <w:tcPr>
            <w:tcW w:type="dxa" w:w="1609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  <w:vAlign w:val="center"/>
          </w:tcPr>
          <w:p w14:paraId="3D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 w14:paraId="3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  <w:vAlign w:val="center"/>
          </w:tcPr>
          <w:p w14:paraId="3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16"/>
          </w:tcPr>
          <w:p w14:paraId="4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16"/>
            <w:vAlign w:val="center"/>
          </w:tcPr>
          <w:p w14:paraId="41020000">
            <w:pPr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158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rPr>
                <w:sz w:val="20"/>
              </w:rPr>
            </w:pPr>
            <w:r>
              <w:rPr>
                <w:sz w:val="20"/>
              </w:rPr>
              <w:t>Стаж (опыт) работы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требуется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rPr>
                <w:sz w:val="20"/>
              </w:rPr>
            </w:pPr>
            <w:r>
              <w:rPr>
                <w:sz w:val="20"/>
              </w:rPr>
              <w:t xml:space="preserve">Разряд, классность, категория и т. п. 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rPr>
                <w:sz w:val="20"/>
              </w:rPr>
            </w:pPr>
            <w:r>
              <w:rPr>
                <w:sz w:val="20"/>
              </w:rPr>
              <w:t>Профессиональные навыки и качества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Style w:val="Style_5_ch"/>
                <w:color w:val="000000"/>
                <w:sz w:val="20"/>
              </w:rPr>
              <w:t>добросовестность, коммуникабельность, умение быстро ориентироваться в сложных ситуациях, владение ПК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color w:val="000000"/>
                <w:sz w:val="18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Дополнительные требования к соискателю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по специальности «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кология</w:t>
            </w:r>
            <w:r>
              <w:rPr>
                <w:sz w:val="20"/>
              </w:rPr>
              <w:t>»</w:t>
            </w: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сертификата по специальности </w:t>
            </w: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  <w:tr>
        <w:trPr>
          <w:trHeight w:hRule="atLeast" w:val="397"/>
        </w:trPr>
        <w:tc>
          <w:tcPr>
            <w:tcW w:type="dxa" w:w="5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9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type="dxa" w:w="2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rPr>
                <w:sz w:val="20"/>
              </w:rPr>
            </w:pPr>
          </w:p>
        </w:tc>
        <w:tc>
          <w:tcPr>
            <w:tcW w:type="dxa" w:w="230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rPr>
                <w:sz w:val="20"/>
              </w:rPr>
            </w:pPr>
          </w:p>
        </w:tc>
        <w:tc>
          <w:tcPr>
            <w:tcW w:type="dxa" w:w="2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rPr>
                <w:sz w:val="20"/>
              </w:rPr>
            </w:pPr>
          </w:p>
        </w:tc>
        <w:tc>
          <w:tcPr>
            <w:tcW w:type="dxa" w:w="22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rPr>
                <w:sz w:val="20"/>
              </w:rPr>
            </w:pPr>
          </w:p>
        </w:tc>
        <w:tc>
          <w:tcPr>
            <w:tcW w:type="dxa" w:w="22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20000">
            <w:pPr>
              <w:rPr>
                <w:sz w:val="20"/>
              </w:rPr>
            </w:pPr>
          </w:p>
        </w:tc>
        <w:tc>
          <w:tcPr>
            <w:tcW w:type="dxa" w:w="21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4985"/>
          </w:tcPr>
          <w:p/>
        </w:tc>
        <w:tc>
          <w:tcPr>
            <w:tcW w:type="dxa" w:w="316"/>
          </w:tcPr>
          <w:p/>
        </w:tc>
        <w:tc>
          <w:tcPr>
            <w:tcW w:type="dxa" w:w="316"/>
          </w:tcPr>
          <w:p/>
        </w:tc>
      </w:tr>
    </w:tbl>
    <w:p w14:paraId="82020000">
      <w:pPr>
        <w:pStyle w:val="Style_3"/>
        <w:widowControl w:val="1"/>
        <w:ind w:firstLine="709" w:left="0"/>
        <w:jc w:val="both"/>
        <w:rPr>
          <w:rFonts w:ascii="Times New Roman" w:hAnsi="Times New Roman"/>
          <w:sz w:val="16"/>
        </w:rPr>
      </w:pPr>
    </w:p>
    <w:sectPr>
      <w:headerReference r:id="rId2" w:type="default"/>
      <w:headerReference r:id="rId1" w:type="even"/>
      <w:pgSz w:h="11905" w:orient="landscape" w:w="16838"/>
      <w:pgMar w:bottom="426" w:footer="720" w:gutter="0" w:header="720" w:left="851" w:right="85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 Знак Знак Знак Знак Знак Знак"/>
    <w:basedOn w:val="Style_6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 Знак Знак Знак Знак Знак Знак"/>
    <w:basedOn w:val="Style_6_ch"/>
    <w:link w:val="Style_14"/>
    <w:rPr>
      <w:rFonts w:ascii="Tahoma" w:hAnsi="Tahoma"/>
      <w:sz w:val="20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page number"/>
    <w:basedOn w:val="Style_16"/>
    <w:link w:val="Style_2_ch"/>
  </w:style>
  <w:style w:styleId="Style_2_ch" w:type="character">
    <w:name w:val="page number"/>
    <w:basedOn w:val="Style_16_ch"/>
    <w:link w:val="Style_2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7" w:type="paragraph">
    <w:name w:val="ConsPlusTitle"/>
    <w:link w:val="Style_17_ch"/>
    <w:pPr>
      <w:widowControl w:val="0"/>
      <w:ind/>
    </w:pPr>
    <w:rPr>
      <w:b w:val="1"/>
      <w:sz w:val="24"/>
    </w:rPr>
  </w:style>
  <w:style w:styleId="Style_17_ch" w:type="character">
    <w:name w:val="ConsPlusTitle"/>
    <w:link w:val="Style_17"/>
    <w:rPr>
      <w:b w:val="1"/>
      <w:sz w:val="24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Normal (Web)"/>
    <w:basedOn w:val="Style_6"/>
    <w:link w:val="Style_28_ch"/>
    <w:pPr>
      <w:spacing w:afterAutospacing="on" w:beforeAutospacing="on"/>
      <w:ind/>
    </w:pPr>
  </w:style>
  <w:style w:styleId="Style_28_ch" w:type="character">
    <w:name w:val="Normal (Web)"/>
    <w:basedOn w:val="Style_6_ch"/>
    <w:link w:val="Style_28"/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paragraph">
    <w:name w:val="apple-style-span"/>
    <w:basedOn w:val="Style_16"/>
    <w:link w:val="Style_5_ch"/>
  </w:style>
  <w:style w:styleId="Style_5_ch" w:type="character">
    <w:name w:val="apple-style-span"/>
    <w:basedOn w:val="Style_16_ch"/>
    <w:link w:val="Style_5"/>
  </w:style>
  <w:style w:styleId="Style_3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2024-05-31T11:16:57Z</dcterms:modified>
</cp:coreProperties>
</file>